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E29" w:rsidRDefault="00440E29" w:rsidP="00440E29">
      <w:pPr>
        <w:rPr>
          <w:rFonts w:ascii="Arial" w:hAnsi="Arial" w:cs="Arial"/>
        </w:rPr>
      </w:pPr>
      <w:r w:rsidRPr="00440E29">
        <w:rPr>
          <w:rFonts w:ascii="Arial" w:hAnsi="Arial" w:cs="Arial"/>
          <w:i/>
          <w:iCs/>
        </w:rPr>
        <w:t xml:space="preserve">Письмо ФНС России от 22.12.2022 N СД-4-3/17394@ </w:t>
      </w:r>
      <w:r w:rsidRPr="00085BE5">
        <w:rPr>
          <w:rFonts w:ascii="Arial" w:hAnsi="Arial" w:cs="Arial"/>
        </w:rPr>
        <w:t xml:space="preserve">  </w:t>
      </w:r>
    </w:p>
    <w:p w:rsidR="00440E29" w:rsidRDefault="00440E29" w:rsidP="00440E29"/>
    <w:p w:rsidR="00440E29" w:rsidRPr="00823A0A" w:rsidRDefault="00440E29" w:rsidP="00440E29">
      <w:pPr>
        <w:pStyle w:val="a4"/>
        <w:spacing w:before="0" w:after="0"/>
        <w:jc w:val="both"/>
        <w:rPr>
          <w:rFonts w:ascii="Arial" w:hAnsi="Arial" w:cs="Arial"/>
        </w:rPr>
      </w:pPr>
      <w:r w:rsidRPr="00823A0A">
        <w:rPr>
          <w:rFonts w:ascii="Arial" w:hAnsi="Arial" w:cs="Arial"/>
        </w:rPr>
        <w:t>До внесения изменений в порядок заполнения декларации ФНС рекомендует в разделе 7 использовать, в частности, такие коды:</w:t>
      </w:r>
    </w:p>
    <w:p w:rsidR="00440E29" w:rsidRPr="00823A0A" w:rsidRDefault="00440E29" w:rsidP="00440E29">
      <w:pPr>
        <w:numPr>
          <w:ilvl w:val="0"/>
          <w:numId w:val="1"/>
        </w:numPr>
        <w:spacing w:before="40"/>
        <w:ind w:left="425" w:hanging="357"/>
        <w:jc w:val="both"/>
        <w:rPr>
          <w:rFonts w:ascii="Arial" w:hAnsi="Arial" w:cs="Arial"/>
        </w:rPr>
      </w:pPr>
      <w:r w:rsidRPr="00823A0A">
        <w:rPr>
          <w:rFonts w:ascii="Arial" w:hAnsi="Arial" w:cs="Arial"/>
        </w:rPr>
        <w:t>1011219 — при уступке или переуступке денежного требования по обязательствам, которые возникли из-за привлечения к ответственности лиц, контролировавших банк или его должников, при банкротстве;</w:t>
      </w:r>
    </w:p>
    <w:p w:rsidR="00440E29" w:rsidRDefault="00440E29" w:rsidP="00440E29">
      <w:pPr>
        <w:numPr>
          <w:ilvl w:val="0"/>
          <w:numId w:val="1"/>
        </w:numPr>
        <w:spacing w:before="40"/>
        <w:ind w:left="425" w:hanging="357"/>
        <w:jc w:val="both"/>
        <w:rPr>
          <w:rFonts w:ascii="Arial" w:hAnsi="Arial" w:cs="Arial"/>
        </w:rPr>
      </w:pPr>
      <w:r w:rsidRPr="00823A0A">
        <w:rPr>
          <w:rFonts w:ascii="Arial" w:hAnsi="Arial" w:cs="Arial"/>
        </w:rPr>
        <w:t>1011220 — при реализации работ, услуг и имущественных прав некоммерческими организациями по федеральным проектам, когда это финансируют за счет федеральной субсидии;</w:t>
      </w:r>
    </w:p>
    <w:p w:rsidR="00440E29" w:rsidRPr="00823A0A" w:rsidRDefault="00440E29" w:rsidP="00440E29">
      <w:pPr>
        <w:numPr>
          <w:ilvl w:val="0"/>
          <w:numId w:val="1"/>
        </w:numPr>
        <w:spacing w:before="40"/>
        <w:ind w:left="425" w:hanging="357"/>
        <w:jc w:val="both"/>
        <w:rPr>
          <w:rFonts w:ascii="Arial" w:hAnsi="Arial" w:cs="Arial"/>
        </w:rPr>
      </w:pPr>
      <w:r w:rsidRPr="00823A0A">
        <w:rPr>
          <w:rFonts w:ascii="Arial" w:hAnsi="Arial" w:cs="Arial"/>
        </w:rPr>
        <w:t>1011222 — при продаже государственной управляющей компанией услуг по доверительному управлению имуществом, которое составляет ипотечное покрытие.</w:t>
      </w:r>
    </w:p>
    <w:p w:rsidR="00586927" w:rsidRDefault="00586927"/>
    <w:p w:rsidR="00440E29" w:rsidRDefault="00440E29"/>
    <w:p w:rsidR="00440E29" w:rsidRDefault="00440E29" w:rsidP="00440E29">
      <w:pPr>
        <w:autoSpaceDE w:val="0"/>
        <w:autoSpaceDN w:val="0"/>
        <w:adjustRightInd w:val="0"/>
        <w:jc w:val="both"/>
        <w:rPr>
          <w:rFonts w:ascii="Arial" w:hAnsi="Arial" w:cs="Arial"/>
          <w:i/>
          <w:color w:val="000000"/>
          <w:bdr w:val="none" w:sz="0" w:space="0" w:color="auto" w:frame="1"/>
        </w:rPr>
      </w:pPr>
      <w:r w:rsidRPr="00440E29">
        <w:rPr>
          <w:rFonts w:ascii="Arial" w:hAnsi="Arial" w:cs="Arial"/>
          <w:i/>
          <w:iCs/>
        </w:rPr>
        <w:t>Прик</w:t>
      </w:r>
      <w:r w:rsidRPr="00440E29">
        <w:rPr>
          <w:rFonts w:ascii="Arial" w:hAnsi="Arial" w:cs="Arial"/>
          <w:i/>
          <w:iCs/>
        </w:rPr>
        <w:t>а</w:t>
      </w:r>
      <w:r w:rsidRPr="00440E29">
        <w:rPr>
          <w:rFonts w:ascii="Arial" w:hAnsi="Arial" w:cs="Arial"/>
          <w:i/>
          <w:iCs/>
        </w:rPr>
        <w:t>з ФНС России от 14.11.2022 N ЕД-7-19/1086@</w:t>
      </w:r>
      <w:r w:rsidRPr="009E70E1">
        <w:rPr>
          <w:rFonts w:ascii="Arial" w:hAnsi="Arial" w:cs="Arial"/>
          <w:i/>
        </w:rPr>
        <w:t xml:space="preserve">, </w:t>
      </w:r>
      <w:r w:rsidRPr="00440E29">
        <w:rPr>
          <w:rFonts w:ascii="Arial" w:hAnsi="Arial" w:cs="Arial"/>
          <w:i/>
          <w:color w:val="000000"/>
          <w:bdr w:val="none" w:sz="0" w:space="0" w:color="auto" w:frame="1"/>
        </w:rPr>
        <w:t>Информацию ФНС</w:t>
      </w:r>
      <w:r w:rsidRPr="00440E29">
        <w:rPr>
          <w:rFonts w:ascii="Arial" w:hAnsi="Arial" w:cs="Arial"/>
          <w:i/>
          <w:color w:val="000000"/>
          <w:bdr w:val="none" w:sz="0" w:space="0" w:color="auto" w:frame="1"/>
        </w:rPr>
        <w:t xml:space="preserve"> </w:t>
      </w:r>
      <w:r w:rsidRPr="00440E29">
        <w:rPr>
          <w:rFonts w:ascii="Arial" w:hAnsi="Arial" w:cs="Arial"/>
          <w:i/>
          <w:color w:val="000000"/>
          <w:bdr w:val="none" w:sz="0" w:space="0" w:color="auto" w:frame="1"/>
        </w:rPr>
        <w:t>России от 26.12.2022</w:t>
      </w:r>
    </w:p>
    <w:p w:rsidR="00440E29" w:rsidRPr="009E70E1" w:rsidRDefault="00440E29" w:rsidP="00440E29">
      <w:pPr>
        <w:shd w:val="clear" w:color="auto" w:fill="FFFFFF"/>
        <w:textAlignment w:val="baseline"/>
        <w:rPr>
          <w:rFonts w:ascii="Arial" w:hAnsi="Arial" w:cs="Arial"/>
          <w:i/>
          <w:color w:val="000000"/>
        </w:rPr>
      </w:pPr>
    </w:p>
    <w:p w:rsidR="00440E29" w:rsidRPr="009E70E1" w:rsidRDefault="00440E29" w:rsidP="00440E29">
      <w:pPr>
        <w:pStyle w:val="ConsPlusNormal"/>
        <w:spacing w:after="120"/>
        <w:jc w:val="both"/>
        <w:rPr>
          <w:sz w:val="24"/>
          <w:szCs w:val="24"/>
        </w:rPr>
      </w:pPr>
      <w:r w:rsidRPr="009E70E1">
        <w:rPr>
          <w:iCs/>
          <w:sz w:val="24"/>
          <w:szCs w:val="24"/>
        </w:rPr>
        <w:t>Утвердили форму заявления о представлении справки о сальдо ЕНС и формат его подачи. С 01.01.2023 старая ф</w:t>
      </w:r>
      <w:r w:rsidRPr="009E70E1">
        <w:rPr>
          <w:sz w:val="24"/>
          <w:szCs w:val="24"/>
        </w:rPr>
        <w:t>орма заявления о представлении справки о состоянии расчетов по налогам и сборам утратит силу.</w:t>
      </w:r>
    </w:p>
    <w:p w:rsidR="00440E29" w:rsidRPr="009E70E1" w:rsidRDefault="00440E29" w:rsidP="00440E29">
      <w:pPr>
        <w:pStyle w:val="a4"/>
        <w:spacing w:before="0" w:after="120"/>
        <w:jc w:val="both"/>
        <w:rPr>
          <w:rFonts w:ascii="Arial" w:hAnsi="Arial" w:cs="Arial"/>
        </w:rPr>
      </w:pPr>
      <w:r w:rsidRPr="009E70E1">
        <w:rPr>
          <w:rFonts w:ascii="Arial" w:hAnsi="Arial" w:cs="Arial"/>
        </w:rPr>
        <w:t xml:space="preserve">Со следующего года все платежи будут зачислять на единый казначейский счет в УФК по Тульской области. Реквизиты и образцы заполнения платежек ФНС </w:t>
      </w:r>
      <w:hyperlink r:id="rId5" w:history="1">
        <w:r w:rsidRPr="009E70E1">
          <w:rPr>
            <w:rStyle w:val="a3"/>
            <w:rFonts w:ascii="Arial" w:hAnsi="Arial" w:cs="Arial"/>
          </w:rPr>
          <w:t>разместила</w:t>
        </w:r>
      </w:hyperlink>
      <w:r w:rsidRPr="009E70E1">
        <w:rPr>
          <w:rFonts w:ascii="Arial" w:hAnsi="Arial" w:cs="Arial"/>
        </w:rPr>
        <w:t xml:space="preserve"> на </w:t>
      </w:r>
      <w:proofErr w:type="gramStart"/>
      <w:r w:rsidRPr="009E70E1">
        <w:rPr>
          <w:rFonts w:ascii="Arial" w:hAnsi="Arial" w:cs="Arial"/>
        </w:rPr>
        <w:t>своей</w:t>
      </w:r>
      <w:proofErr w:type="gramEnd"/>
      <w:r w:rsidRPr="009E70E1">
        <w:rPr>
          <w:rFonts w:ascii="Arial" w:hAnsi="Arial" w:cs="Arial"/>
        </w:rPr>
        <w:t xml:space="preserve"> </w:t>
      </w:r>
      <w:proofErr w:type="spellStart"/>
      <w:r w:rsidRPr="009E70E1">
        <w:rPr>
          <w:rFonts w:ascii="Arial" w:hAnsi="Arial" w:cs="Arial"/>
        </w:rPr>
        <w:t>промостранице</w:t>
      </w:r>
      <w:proofErr w:type="spellEnd"/>
      <w:r w:rsidRPr="009E70E1">
        <w:rPr>
          <w:rFonts w:ascii="Arial" w:hAnsi="Arial" w:cs="Arial"/>
        </w:rPr>
        <w:t xml:space="preserve">. Особое внимание надо обратить на реквизит 17 – </w:t>
      </w:r>
      <w:r>
        <w:rPr>
          <w:rFonts w:ascii="Arial" w:hAnsi="Arial" w:cs="Arial"/>
        </w:rPr>
        <w:t>«</w:t>
      </w:r>
      <w:r w:rsidRPr="009E70E1">
        <w:rPr>
          <w:rFonts w:ascii="Arial" w:hAnsi="Arial" w:cs="Arial"/>
        </w:rPr>
        <w:t>Номер получателя бюджетных средств</w:t>
      </w:r>
      <w:r>
        <w:rPr>
          <w:rFonts w:ascii="Arial" w:hAnsi="Arial" w:cs="Arial"/>
        </w:rPr>
        <w:t>»</w:t>
      </w:r>
      <w:r w:rsidRPr="009E70E1">
        <w:rPr>
          <w:rFonts w:ascii="Arial" w:hAnsi="Arial" w:cs="Arial"/>
        </w:rPr>
        <w:t>.</w:t>
      </w:r>
    </w:p>
    <w:p w:rsidR="00440E29" w:rsidRPr="009E70E1" w:rsidRDefault="00440E29" w:rsidP="00440E29">
      <w:pPr>
        <w:pStyle w:val="a4"/>
        <w:spacing w:before="0" w:after="0"/>
        <w:jc w:val="both"/>
        <w:rPr>
          <w:rFonts w:ascii="Arial" w:hAnsi="Arial" w:cs="Arial"/>
        </w:rPr>
      </w:pPr>
      <w:r w:rsidRPr="009E70E1">
        <w:rPr>
          <w:rFonts w:ascii="Arial" w:hAnsi="Arial" w:cs="Arial"/>
        </w:rPr>
        <w:t>Налоговая служба рекомендовала использовать ее сервисы или производить платеж в учетной (бухгалтерской) системе. В таком случае заполнение будет автоматическим.</w:t>
      </w:r>
    </w:p>
    <w:p w:rsidR="00440E29" w:rsidRPr="00902EF1" w:rsidRDefault="00440E29" w:rsidP="00440E29">
      <w:pPr>
        <w:autoSpaceDE w:val="0"/>
        <w:autoSpaceDN w:val="0"/>
        <w:adjustRightInd w:val="0"/>
        <w:jc w:val="both"/>
        <w:rPr>
          <w:rFonts w:ascii="Arial" w:hAnsi="Arial" w:cs="Arial"/>
          <w:i/>
        </w:rPr>
      </w:pPr>
    </w:p>
    <w:p w:rsidR="00440E29" w:rsidRDefault="00440E29"/>
    <w:sectPr w:rsidR="00440E29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EE06A3"/>
    <w:multiLevelType w:val="hybridMultilevel"/>
    <w:tmpl w:val="B90A5E24"/>
    <w:lvl w:ilvl="0" w:tplc="95486D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440E29"/>
    <w:rsid w:val="00011A8F"/>
    <w:rsid w:val="002A41D3"/>
    <w:rsid w:val="00365825"/>
    <w:rsid w:val="003F2B6D"/>
    <w:rsid w:val="004236C3"/>
    <w:rsid w:val="00440E29"/>
    <w:rsid w:val="00586927"/>
    <w:rsid w:val="00613166"/>
    <w:rsid w:val="0092198A"/>
    <w:rsid w:val="009C4745"/>
    <w:rsid w:val="00A00CF4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E29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40E29"/>
    <w:rPr>
      <w:color w:val="0000FF"/>
      <w:u w:val="single"/>
    </w:rPr>
  </w:style>
  <w:style w:type="paragraph" w:styleId="a4">
    <w:name w:val="Normal (Web)"/>
    <w:basedOn w:val="a"/>
    <w:uiPriority w:val="99"/>
    <w:rsid w:val="00440E29"/>
    <w:pPr>
      <w:spacing w:before="125" w:after="125"/>
    </w:pPr>
  </w:style>
  <w:style w:type="paragraph" w:customStyle="1" w:styleId="ConsPlusNormal">
    <w:name w:val="ConsPlusNormal"/>
    <w:rsid w:val="00440E2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storage.consultant.ru/ondb/attachments/202212/26/Informatsiya_Sbb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1267</Characters>
  <Application>Microsoft Office Word</Application>
  <DocSecurity>0</DocSecurity>
  <Lines>10</Lines>
  <Paragraphs>2</Paragraphs>
  <ScaleCrop>false</ScaleCrop>
  <Company/>
  <LinksUpToDate>false</LinksUpToDate>
  <CharactersWithSpaces>1487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2022-12-29T03:52:00Z</dcterms:created>
  <dcterms:modified xsi:type="dcterms:W3CDTF">2022-12-29T03:53:00Z</dcterms:modified>
</cp:coreProperties>
</file>